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C6" w:rsidRPr="000268F7" w:rsidRDefault="003C3FC6" w:rsidP="003C3FC6">
      <w:pPr>
        <w:spacing w:after="0" w:line="240" w:lineRule="exact"/>
        <w:jc w:val="right"/>
        <w:rPr>
          <w:rFonts w:ascii="Times New Roman" w:hAnsi="Times New Roman"/>
          <w:sz w:val="26"/>
          <w:szCs w:val="26"/>
          <w:lang w:val="ru-RU"/>
        </w:rPr>
      </w:pPr>
      <w:r w:rsidRPr="000268F7">
        <w:rPr>
          <w:rFonts w:ascii="Times New Roman" w:hAnsi="Times New Roman"/>
          <w:sz w:val="26"/>
          <w:szCs w:val="26"/>
          <w:lang w:val="ru-RU"/>
        </w:rPr>
        <w:t xml:space="preserve">Главам всех муниципальных образований </w:t>
      </w:r>
    </w:p>
    <w:p w:rsidR="003C3FC6" w:rsidRPr="003C3FC6" w:rsidRDefault="003C3FC6" w:rsidP="003C3FC6">
      <w:pPr>
        <w:spacing w:after="0" w:line="240" w:lineRule="exact"/>
        <w:jc w:val="right"/>
        <w:rPr>
          <w:rFonts w:ascii="Times New Roman" w:hAnsi="Times New Roman"/>
          <w:sz w:val="26"/>
          <w:szCs w:val="26"/>
          <w:lang w:val="ru-RU"/>
        </w:rPr>
      </w:pPr>
      <w:r w:rsidRPr="003C3FC6">
        <w:rPr>
          <w:rFonts w:ascii="Times New Roman" w:hAnsi="Times New Roman"/>
          <w:sz w:val="26"/>
          <w:szCs w:val="26"/>
          <w:lang w:val="ru-RU"/>
        </w:rPr>
        <w:t>Приморского района Санкт-Петербурга</w:t>
      </w:r>
    </w:p>
    <w:p w:rsidR="003C3FC6" w:rsidRPr="003C3FC6" w:rsidRDefault="003C3FC6" w:rsidP="003C3FC6">
      <w:pPr>
        <w:spacing w:after="0" w:line="240" w:lineRule="exact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3C3FC6" w:rsidRPr="003C3FC6" w:rsidRDefault="003C3FC6" w:rsidP="003C3FC6">
      <w:pPr>
        <w:spacing w:after="0" w:line="240" w:lineRule="exact"/>
        <w:jc w:val="right"/>
        <w:rPr>
          <w:rFonts w:ascii="Times New Roman" w:hAnsi="Times New Roman"/>
          <w:color w:val="C00000"/>
          <w:sz w:val="26"/>
          <w:szCs w:val="26"/>
          <w:lang w:val="ru-RU"/>
        </w:rPr>
      </w:pPr>
    </w:p>
    <w:p w:rsidR="003C3FC6" w:rsidRPr="003C3FC6" w:rsidRDefault="003C3FC6" w:rsidP="003C3FC6">
      <w:pPr>
        <w:spacing w:after="0" w:line="240" w:lineRule="exact"/>
        <w:jc w:val="right"/>
        <w:rPr>
          <w:rFonts w:ascii="Times New Roman" w:hAnsi="Times New Roman"/>
          <w:color w:val="C00000"/>
          <w:sz w:val="26"/>
          <w:szCs w:val="26"/>
          <w:lang w:val="ru-RU"/>
        </w:rPr>
      </w:pPr>
      <w:r w:rsidRPr="003C3FC6">
        <w:rPr>
          <w:rFonts w:ascii="Times New Roman" w:hAnsi="Times New Roman"/>
          <w:color w:val="C00000"/>
          <w:sz w:val="26"/>
          <w:szCs w:val="26"/>
          <w:lang w:val="ru-RU"/>
        </w:rPr>
        <w:t>Информация для размещения на сайтах и в печатных изданиях МО.</w:t>
      </w:r>
    </w:p>
    <w:p w:rsidR="003C3FC6" w:rsidRPr="003C3FC6" w:rsidRDefault="003C3FC6" w:rsidP="003C3FC6">
      <w:pPr>
        <w:spacing w:after="0" w:line="240" w:lineRule="exact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3C3FC6" w:rsidRPr="003C3FC6" w:rsidRDefault="003C3FC6" w:rsidP="003C3FC6">
      <w:pPr>
        <w:spacing w:after="0" w:line="240" w:lineRule="exact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3C3FC6" w:rsidRPr="003C3FC6" w:rsidRDefault="003C3FC6" w:rsidP="003C3FC6">
      <w:pPr>
        <w:spacing w:after="0" w:line="240" w:lineRule="exact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3C3FC6" w:rsidRPr="003C3FC6" w:rsidRDefault="003C3FC6" w:rsidP="003C3FC6">
      <w:pPr>
        <w:spacing w:after="0" w:line="240" w:lineRule="exact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3C3FC6" w:rsidRPr="003C3FC6" w:rsidRDefault="003C3FC6" w:rsidP="003C3FC6">
      <w:pPr>
        <w:spacing w:after="0" w:line="240" w:lineRule="exact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3C3FC6" w:rsidRPr="000268F7" w:rsidRDefault="003C3FC6" w:rsidP="003C3FC6">
      <w:pPr>
        <w:spacing w:after="0" w:line="240" w:lineRule="exact"/>
        <w:jc w:val="center"/>
        <w:rPr>
          <w:rFonts w:ascii="Times New Roman" w:hAnsi="Times New Roman"/>
          <w:sz w:val="26"/>
          <w:szCs w:val="26"/>
          <w:lang w:val="ru-RU"/>
        </w:rPr>
      </w:pPr>
      <w:r w:rsidRPr="000268F7">
        <w:rPr>
          <w:rFonts w:ascii="Times New Roman" w:hAnsi="Times New Roman"/>
          <w:sz w:val="26"/>
          <w:szCs w:val="26"/>
          <w:lang w:val="ru-RU"/>
        </w:rPr>
        <w:t xml:space="preserve">ПРОКУРАТУРА </w:t>
      </w:r>
      <w:r w:rsidR="000268F7">
        <w:rPr>
          <w:rFonts w:ascii="Times New Roman" w:hAnsi="Times New Roman"/>
          <w:sz w:val="26"/>
          <w:szCs w:val="26"/>
          <w:lang w:val="ru-RU"/>
        </w:rPr>
        <w:t>РАЗЪЯСНЯЕТ</w:t>
      </w:r>
    </w:p>
    <w:p w:rsidR="00561297" w:rsidRDefault="00561297" w:rsidP="00214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0268F7" w:rsidRPr="000268F7" w:rsidRDefault="00206F98" w:rsidP="000268F7">
      <w:pPr>
        <w:pStyle w:val="1"/>
        <w:pBdr>
          <w:bottom w:val="single" w:sz="4" w:space="12" w:color="ECECEC"/>
        </w:pBdr>
        <w:shd w:val="clear" w:color="auto" w:fill="FFFFFF"/>
        <w:spacing w:before="0" w:after="240"/>
        <w:ind w:right="4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68F7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0268F7" w:rsidRPr="000268F7">
        <w:rPr>
          <w:rFonts w:ascii="Times New Roman" w:hAnsi="Times New Roman"/>
          <w:color w:val="000000" w:themeColor="text1"/>
          <w:sz w:val="28"/>
          <w:szCs w:val="28"/>
        </w:rPr>
        <w:t>Может ли злоупотребление правом при совершении сделки являться основанием для признания ее недействительной?</w:t>
      </w:r>
    </w:p>
    <w:p w:rsidR="000268F7" w:rsidRPr="000268F7" w:rsidRDefault="000268F7" w:rsidP="000268F7">
      <w:pPr>
        <w:pStyle w:val="a6"/>
        <w:shd w:val="clear" w:color="auto" w:fill="FFFFFF"/>
        <w:spacing w:after="0" w:line="216" w:lineRule="atLeast"/>
        <w:ind w:right="48" w:firstLine="709"/>
        <w:jc w:val="both"/>
        <w:rPr>
          <w:color w:val="000000" w:themeColor="text1"/>
          <w:sz w:val="28"/>
          <w:szCs w:val="28"/>
        </w:rPr>
      </w:pPr>
      <w:r w:rsidRPr="000268F7">
        <w:rPr>
          <w:color w:val="000000" w:themeColor="text1"/>
          <w:sz w:val="28"/>
          <w:szCs w:val="28"/>
        </w:rPr>
        <w:t xml:space="preserve">Положениями ст. </w:t>
      </w:r>
      <w:hyperlink r:id="rId6" w:tgtFrame="_blank" w:tooltip="" w:history="1">
        <w:r w:rsidRPr="000268F7">
          <w:rPr>
            <w:rStyle w:val="a5"/>
            <w:color w:val="000000" w:themeColor="text1"/>
            <w:sz w:val="28"/>
            <w:szCs w:val="28"/>
          </w:rPr>
          <w:t>ст. 1</w:t>
        </w:r>
      </w:hyperlink>
      <w:r w:rsidRPr="000268F7">
        <w:rPr>
          <w:color w:val="000000" w:themeColor="text1"/>
          <w:sz w:val="28"/>
          <w:szCs w:val="28"/>
        </w:rPr>
        <w:t xml:space="preserve">, </w:t>
      </w:r>
      <w:hyperlink r:id="rId7" w:tgtFrame="_blank" w:tooltip="" w:history="1">
        <w:r w:rsidRPr="000268F7">
          <w:rPr>
            <w:rStyle w:val="a5"/>
            <w:color w:val="000000" w:themeColor="text1"/>
            <w:sz w:val="28"/>
            <w:szCs w:val="28"/>
          </w:rPr>
          <w:t>10</w:t>
        </w:r>
      </w:hyperlink>
      <w:r w:rsidRPr="000268F7">
        <w:rPr>
          <w:color w:val="000000" w:themeColor="text1"/>
          <w:sz w:val="28"/>
          <w:szCs w:val="28"/>
        </w:rPr>
        <w:t xml:space="preserve"> Гражданского кодекса РФ предусмотрено, что при установлении, осуществлении, защите гражданских прав, а равно при исполнении гражданских обязанностей, участники гражданских правоотношений должны действовать добросовестно. Никто не вправе извлекать преимущество из своего незаконного или недобросовестного поведения, осуществлять гражданские права исключительно с намерением причинить вред другому лицу, действия в обход закона с противоправной целью. Не допускается заведомо недобросовестное осуществление своих гражданских прав. Данные действия являются злоупотреблением правом. </w:t>
      </w:r>
    </w:p>
    <w:p w:rsidR="000268F7" w:rsidRPr="000268F7" w:rsidRDefault="000268F7" w:rsidP="000268F7">
      <w:pPr>
        <w:pStyle w:val="a6"/>
        <w:shd w:val="clear" w:color="auto" w:fill="FFFFFF"/>
        <w:spacing w:after="0" w:line="216" w:lineRule="atLeast"/>
        <w:ind w:right="48" w:firstLine="709"/>
        <w:jc w:val="both"/>
        <w:rPr>
          <w:color w:val="000000" w:themeColor="text1"/>
          <w:sz w:val="28"/>
          <w:szCs w:val="28"/>
        </w:rPr>
      </w:pPr>
      <w:r w:rsidRPr="000268F7">
        <w:rPr>
          <w:color w:val="000000" w:themeColor="text1"/>
          <w:sz w:val="28"/>
          <w:szCs w:val="28"/>
        </w:rPr>
        <w:t xml:space="preserve">Верховный Суд Российской Федерации в «Обзоре судебной практики» утвержденной Президиумом Верховного Суда Российской Федерации от 04.03.2015 № 1 разъяснил последствия такого злоупотребления правом при совершении сделок участниками гражданских правоотношений. </w:t>
      </w:r>
    </w:p>
    <w:p w:rsidR="000268F7" w:rsidRPr="000268F7" w:rsidRDefault="000268F7" w:rsidP="000268F7">
      <w:pPr>
        <w:pStyle w:val="a6"/>
        <w:shd w:val="clear" w:color="auto" w:fill="FFFFFF"/>
        <w:spacing w:after="0" w:line="216" w:lineRule="atLeast"/>
        <w:ind w:right="48" w:firstLine="709"/>
        <w:jc w:val="both"/>
        <w:rPr>
          <w:color w:val="000000" w:themeColor="text1"/>
          <w:sz w:val="28"/>
          <w:szCs w:val="28"/>
        </w:rPr>
      </w:pPr>
      <w:r w:rsidRPr="000268F7">
        <w:rPr>
          <w:color w:val="000000" w:themeColor="text1"/>
          <w:sz w:val="28"/>
          <w:szCs w:val="28"/>
        </w:rPr>
        <w:t xml:space="preserve">В случае несоблюдения указанных положений закона, суд на основании п. 2 </w:t>
      </w:r>
      <w:hyperlink r:id="rId8" w:tgtFrame="_blank" w:tooltip="" w:history="1">
        <w:r w:rsidRPr="000268F7">
          <w:rPr>
            <w:rStyle w:val="a5"/>
            <w:color w:val="000000" w:themeColor="text1"/>
            <w:sz w:val="28"/>
            <w:szCs w:val="28"/>
          </w:rPr>
          <w:t>ст. 10</w:t>
        </w:r>
      </w:hyperlink>
      <w:r w:rsidRPr="000268F7">
        <w:rPr>
          <w:color w:val="000000" w:themeColor="text1"/>
          <w:sz w:val="28"/>
          <w:szCs w:val="28"/>
        </w:rPr>
        <w:t xml:space="preserve"> Гражданского кодекса РФ с учетом характера и последствий допущенного злоупотребления, отказывает лицу в защите принадлежащего ему права полностью или частично, а также применяет иные меры, предусмотренные законом. </w:t>
      </w:r>
    </w:p>
    <w:p w:rsidR="000268F7" w:rsidRPr="000268F7" w:rsidRDefault="000268F7" w:rsidP="000268F7">
      <w:pPr>
        <w:pStyle w:val="a6"/>
        <w:shd w:val="clear" w:color="auto" w:fill="FFFFFF"/>
        <w:spacing w:after="0" w:line="216" w:lineRule="atLeast"/>
        <w:ind w:right="48" w:firstLine="709"/>
        <w:jc w:val="both"/>
        <w:rPr>
          <w:color w:val="000000" w:themeColor="text1"/>
          <w:sz w:val="28"/>
          <w:szCs w:val="28"/>
        </w:rPr>
      </w:pPr>
      <w:r w:rsidRPr="000268F7">
        <w:rPr>
          <w:color w:val="000000" w:themeColor="text1"/>
          <w:sz w:val="28"/>
          <w:szCs w:val="28"/>
        </w:rPr>
        <w:t xml:space="preserve">Согласно положениям </w:t>
      </w:r>
      <w:hyperlink r:id="rId9" w:tgtFrame="_blank" w:tooltip="" w:history="1">
        <w:r w:rsidRPr="000268F7">
          <w:rPr>
            <w:rStyle w:val="a5"/>
            <w:color w:val="000000" w:themeColor="text1"/>
            <w:sz w:val="28"/>
            <w:szCs w:val="28"/>
          </w:rPr>
          <w:t>ст. 168</w:t>
        </w:r>
      </w:hyperlink>
      <w:r w:rsidRPr="000268F7">
        <w:rPr>
          <w:color w:val="000000" w:themeColor="text1"/>
          <w:sz w:val="28"/>
          <w:szCs w:val="28"/>
        </w:rPr>
        <w:t xml:space="preserve"> Гражданского кодекса РФ сделка, нарушающая требования закона или иного правового акта, является </w:t>
      </w:r>
      <w:proofErr w:type="spellStart"/>
      <w:r w:rsidRPr="000268F7">
        <w:rPr>
          <w:color w:val="000000" w:themeColor="text1"/>
          <w:sz w:val="28"/>
          <w:szCs w:val="28"/>
        </w:rPr>
        <w:t>оспоримой</w:t>
      </w:r>
      <w:proofErr w:type="spellEnd"/>
      <w:r w:rsidRPr="000268F7">
        <w:rPr>
          <w:color w:val="000000" w:themeColor="text1"/>
          <w:sz w:val="28"/>
          <w:szCs w:val="28"/>
        </w:rPr>
        <w:t xml:space="preserve">, если из закона не следует, что должны применяться другие последствия нарушения, не связанные с недействительностью сделки. Если из закона не следует иное, сделка,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лиц, ничтожна. </w:t>
      </w:r>
    </w:p>
    <w:p w:rsidR="000268F7" w:rsidRPr="000268F7" w:rsidRDefault="000268F7" w:rsidP="000268F7">
      <w:pPr>
        <w:pStyle w:val="a6"/>
        <w:shd w:val="clear" w:color="auto" w:fill="FFFFFF"/>
        <w:spacing w:after="0" w:line="216" w:lineRule="atLeast"/>
        <w:ind w:right="48" w:firstLine="709"/>
        <w:jc w:val="both"/>
        <w:rPr>
          <w:color w:val="000000" w:themeColor="text1"/>
          <w:sz w:val="28"/>
          <w:szCs w:val="28"/>
        </w:rPr>
      </w:pPr>
      <w:r w:rsidRPr="000268F7">
        <w:rPr>
          <w:color w:val="000000" w:themeColor="text1"/>
          <w:sz w:val="28"/>
          <w:szCs w:val="28"/>
        </w:rPr>
        <w:t xml:space="preserve">Злоупотребление правом при совершении сделки нарушает запрет, установленный </w:t>
      </w:r>
      <w:hyperlink r:id="rId10" w:tgtFrame="_blank" w:tooltip="" w:history="1">
        <w:r w:rsidRPr="000268F7">
          <w:rPr>
            <w:rStyle w:val="a5"/>
            <w:color w:val="000000" w:themeColor="text1"/>
            <w:sz w:val="28"/>
            <w:szCs w:val="28"/>
          </w:rPr>
          <w:t>ст. 10</w:t>
        </w:r>
      </w:hyperlink>
      <w:r w:rsidRPr="000268F7">
        <w:rPr>
          <w:color w:val="000000" w:themeColor="text1"/>
          <w:sz w:val="28"/>
          <w:szCs w:val="28"/>
        </w:rPr>
        <w:t xml:space="preserve"> Гражданского кодекса РФ, поэтому такая сделка может быть признана судом недействительной на основании ст. </w:t>
      </w:r>
      <w:hyperlink r:id="rId11" w:tgtFrame="_blank" w:tooltip="" w:history="1">
        <w:r w:rsidRPr="000268F7">
          <w:rPr>
            <w:rStyle w:val="a5"/>
            <w:color w:val="000000" w:themeColor="text1"/>
            <w:sz w:val="28"/>
            <w:szCs w:val="28"/>
          </w:rPr>
          <w:t>ст. 10</w:t>
        </w:r>
      </w:hyperlink>
      <w:r w:rsidRPr="000268F7">
        <w:rPr>
          <w:color w:val="000000" w:themeColor="text1"/>
          <w:sz w:val="28"/>
          <w:szCs w:val="28"/>
        </w:rPr>
        <w:t xml:space="preserve"> и </w:t>
      </w:r>
      <w:hyperlink r:id="rId12" w:tgtFrame="_blank" w:tooltip="" w:history="1">
        <w:r w:rsidRPr="000268F7">
          <w:rPr>
            <w:rStyle w:val="a5"/>
            <w:color w:val="000000" w:themeColor="text1"/>
            <w:sz w:val="28"/>
            <w:szCs w:val="28"/>
          </w:rPr>
          <w:t>168</w:t>
        </w:r>
      </w:hyperlink>
      <w:r w:rsidRPr="000268F7">
        <w:rPr>
          <w:color w:val="000000" w:themeColor="text1"/>
          <w:sz w:val="28"/>
          <w:szCs w:val="28"/>
        </w:rPr>
        <w:t xml:space="preserve"> Гражданского кодекса РФ. </w:t>
      </w:r>
    </w:p>
    <w:p w:rsidR="000268F7" w:rsidRPr="000268F7" w:rsidRDefault="000268F7" w:rsidP="000268F7">
      <w:pPr>
        <w:pStyle w:val="a6"/>
        <w:shd w:val="clear" w:color="auto" w:fill="FFFFFF"/>
        <w:spacing w:after="0" w:line="216" w:lineRule="atLeast"/>
        <w:ind w:right="48" w:firstLine="709"/>
        <w:jc w:val="both"/>
        <w:rPr>
          <w:color w:val="000000" w:themeColor="text1"/>
          <w:sz w:val="28"/>
          <w:szCs w:val="28"/>
        </w:rPr>
      </w:pPr>
      <w:r w:rsidRPr="000268F7">
        <w:rPr>
          <w:color w:val="000000" w:themeColor="text1"/>
          <w:sz w:val="28"/>
          <w:szCs w:val="28"/>
        </w:rPr>
        <w:lastRenderedPageBreak/>
        <w:t xml:space="preserve">Таким образом, участники гражданских правоотношений должны ориентироваться на необходимость соблюдения добросовестности и разумности при осуществлении своих прав, недопустимости злоупотребления правами в ущерб иным лицам. </w:t>
      </w:r>
    </w:p>
    <w:p w:rsidR="000268F7" w:rsidRPr="000268F7" w:rsidRDefault="000268F7" w:rsidP="000268F7">
      <w:pPr>
        <w:pStyle w:val="a6"/>
        <w:shd w:val="clear" w:color="auto" w:fill="FFFFFF"/>
        <w:spacing w:after="0" w:line="216" w:lineRule="atLeast"/>
        <w:ind w:right="48" w:firstLine="709"/>
        <w:jc w:val="both"/>
        <w:rPr>
          <w:color w:val="000000" w:themeColor="text1"/>
          <w:sz w:val="28"/>
          <w:szCs w:val="28"/>
        </w:rPr>
      </w:pPr>
      <w:r w:rsidRPr="000268F7">
        <w:rPr>
          <w:color w:val="000000" w:themeColor="text1"/>
          <w:sz w:val="28"/>
          <w:szCs w:val="28"/>
        </w:rPr>
        <w:t xml:space="preserve">При этом гражданин, чьи права нарушены, вправе обратиться в органы прокуратуры с заявлением о необходимости его защиты путем обращения в суд с целью восстановления его нарушенных прав и законных интересов. </w:t>
      </w:r>
    </w:p>
    <w:p w:rsidR="000268F7" w:rsidRPr="000268F7" w:rsidRDefault="000268F7" w:rsidP="000268F7">
      <w:pPr>
        <w:pStyle w:val="a6"/>
        <w:shd w:val="clear" w:color="auto" w:fill="FFFFFF"/>
        <w:spacing w:after="0" w:line="216" w:lineRule="atLeast"/>
        <w:ind w:right="48" w:firstLine="709"/>
        <w:jc w:val="both"/>
        <w:rPr>
          <w:color w:val="000000" w:themeColor="text1"/>
          <w:sz w:val="28"/>
          <w:szCs w:val="28"/>
        </w:rPr>
      </w:pPr>
      <w:r w:rsidRPr="000268F7">
        <w:rPr>
          <w:color w:val="000000" w:themeColor="text1"/>
          <w:sz w:val="28"/>
          <w:szCs w:val="28"/>
        </w:rPr>
        <w:t xml:space="preserve">В соответствии с положениями </w:t>
      </w:r>
      <w:proofErr w:type="gramStart"/>
      <w:r w:rsidRPr="000268F7">
        <w:rPr>
          <w:color w:val="000000" w:themeColor="text1"/>
          <w:sz w:val="28"/>
          <w:szCs w:val="28"/>
        </w:rPr>
        <w:t>ч</w:t>
      </w:r>
      <w:proofErr w:type="gramEnd"/>
      <w:r w:rsidRPr="000268F7">
        <w:rPr>
          <w:color w:val="000000" w:themeColor="text1"/>
          <w:sz w:val="28"/>
          <w:szCs w:val="28"/>
        </w:rPr>
        <w:t xml:space="preserve">. 1 ст. 45 Гражданского процессуального кодекса РФ, прокурор вправе обратиться в суд с заявлением в защиту прав, свобод и законных интересов гражданина в случае, если он по состоянию здоровья, возрасту, недееспособности и другим уважительным причинам не может сделать это самостоятельно. </w:t>
      </w:r>
      <w:proofErr w:type="gramStart"/>
      <w:r w:rsidRPr="000268F7">
        <w:rPr>
          <w:color w:val="000000" w:themeColor="text1"/>
          <w:sz w:val="28"/>
          <w:szCs w:val="28"/>
        </w:rPr>
        <w:t>Указанное ограничение не распространяется на заявление прокурора о защите нарушенных или оспариваемых социальных прав, свобод и законных интересов в сфере трудовых (служебных) отношений, и иных непосредственно связанных с ними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</w:t>
      </w:r>
      <w:proofErr w:type="gramEnd"/>
      <w:r w:rsidRPr="000268F7">
        <w:rPr>
          <w:color w:val="000000" w:themeColor="text1"/>
          <w:sz w:val="28"/>
          <w:szCs w:val="28"/>
        </w:rPr>
        <w:t xml:space="preserve"> охраны здоровья, включая медицинскую помощь; обеспечения права на благоприятную окружающую среду; образования. </w:t>
      </w:r>
    </w:p>
    <w:p w:rsidR="00E50BBB" w:rsidRPr="000268F7" w:rsidRDefault="00E50BBB" w:rsidP="000268F7">
      <w:pPr>
        <w:spacing w:after="0" w:line="240" w:lineRule="auto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23873" w:rsidRPr="000268F7" w:rsidRDefault="00011C8D" w:rsidP="000268F7">
      <w:pPr>
        <w:spacing w:after="0" w:line="360" w:lineRule="auto"/>
        <w:ind w:right="4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268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П</w:t>
      </w:r>
      <w:r w:rsidR="00923873" w:rsidRPr="000268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рокурор района </w:t>
      </w:r>
    </w:p>
    <w:p w:rsidR="00E55463" w:rsidRPr="000268F7" w:rsidRDefault="00011C8D" w:rsidP="000268F7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0268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старший советник юстиции</w:t>
      </w:r>
      <w:r w:rsidR="00923873" w:rsidRPr="000268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</w:t>
      </w:r>
      <w:r w:rsidR="00C32F4C" w:rsidRPr="000268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6032CB" w:rsidRPr="000268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C32F4C" w:rsidRPr="000268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268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="006032CB" w:rsidRPr="000268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А.</w:t>
      </w:r>
      <w:r w:rsidRPr="000268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Г</w:t>
      </w:r>
      <w:r w:rsidR="006032CB" w:rsidRPr="000268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0268F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Юрасов</w:t>
      </w:r>
    </w:p>
    <w:p w:rsidR="005965C2" w:rsidRPr="000268F7" w:rsidRDefault="005965C2" w:rsidP="000268F7">
      <w:pPr>
        <w:spacing w:after="0"/>
        <w:ind w:right="4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5965C2" w:rsidRPr="000268F7" w:rsidSect="000268F7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06D0A"/>
    <w:multiLevelType w:val="multilevel"/>
    <w:tmpl w:val="E552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F3E38"/>
    <w:rsid w:val="000078AE"/>
    <w:rsid w:val="00011C8D"/>
    <w:rsid w:val="000268F7"/>
    <w:rsid w:val="00027CAB"/>
    <w:rsid w:val="0012192A"/>
    <w:rsid w:val="001230ED"/>
    <w:rsid w:val="001302B3"/>
    <w:rsid w:val="00134D1F"/>
    <w:rsid w:val="001E034D"/>
    <w:rsid w:val="002060A5"/>
    <w:rsid w:val="00206F98"/>
    <w:rsid w:val="00214169"/>
    <w:rsid w:val="002236D1"/>
    <w:rsid w:val="0025436B"/>
    <w:rsid w:val="002E6E3A"/>
    <w:rsid w:val="002F3E38"/>
    <w:rsid w:val="00301CBA"/>
    <w:rsid w:val="003C3FC6"/>
    <w:rsid w:val="004C5C18"/>
    <w:rsid w:val="004E3269"/>
    <w:rsid w:val="00561297"/>
    <w:rsid w:val="005863CA"/>
    <w:rsid w:val="005965C2"/>
    <w:rsid w:val="005D02AF"/>
    <w:rsid w:val="006032CB"/>
    <w:rsid w:val="00655866"/>
    <w:rsid w:val="006F72C5"/>
    <w:rsid w:val="00714325"/>
    <w:rsid w:val="00723B7F"/>
    <w:rsid w:val="00757185"/>
    <w:rsid w:val="00770175"/>
    <w:rsid w:val="007934B8"/>
    <w:rsid w:val="007E2300"/>
    <w:rsid w:val="008835E5"/>
    <w:rsid w:val="00884013"/>
    <w:rsid w:val="008B0E71"/>
    <w:rsid w:val="008E16C1"/>
    <w:rsid w:val="008E32F1"/>
    <w:rsid w:val="009230FB"/>
    <w:rsid w:val="00923873"/>
    <w:rsid w:val="009671FA"/>
    <w:rsid w:val="00986E29"/>
    <w:rsid w:val="00997F1B"/>
    <w:rsid w:val="00A0592D"/>
    <w:rsid w:val="00A37857"/>
    <w:rsid w:val="00A47999"/>
    <w:rsid w:val="00A62E47"/>
    <w:rsid w:val="00AA3E7A"/>
    <w:rsid w:val="00AB5670"/>
    <w:rsid w:val="00AD4802"/>
    <w:rsid w:val="00B07BF1"/>
    <w:rsid w:val="00B16993"/>
    <w:rsid w:val="00B626C4"/>
    <w:rsid w:val="00B75E48"/>
    <w:rsid w:val="00B82D16"/>
    <w:rsid w:val="00BA7778"/>
    <w:rsid w:val="00C17684"/>
    <w:rsid w:val="00C32F4C"/>
    <w:rsid w:val="00C46D66"/>
    <w:rsid w:val="00D202EC"/>
    <w:rsid w:val="00D45F9A"/>
    <w:rsid w:val="00DA3BB8"/>
    <w:rsid w:val="00DF31BC"/>
    <w:rsid w:val="00E214A2"/>
    <w:rsid w:val="00E50BBB"/>
    <w:rsid w:val="00E55463"/>
    <w:rsid w:val="00E81A37"/>
    <w:rsid w:val="00E967EB"/>
    <w:rsid w:val="00EC5EB2"/>
    <w:rsid w:val="00F40C65"/>
    <w:rsid w:val="00F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38"/>
    <w:rPr>
      <w:rFonts w:asciiTheme="minorHAnsi" w:eastAsiaTheme="minorEastAsia" w:hAnsiTheme="minorHAnsi"/>
      <w:sz w:val="22"/>
      <w:lang w:val="en-US"/>
    </w:rPr>
  </w:style>
  <w:style w:type="paragraph" w:styleId="1">
    <w:name w:val="heading 1"/>
    <w:basedOn w:val="a"/>
    <w:link w:val="10"/>
    <w:uiPriority w:val="9"/>
    <w:qFormat/>
    <w:rsid w:val="000268F7"/>
    <w:pPr>
      <w:spacing w:before="240" w:after="120" w:line="240" w:lineRule="auto"/>
      <w:outlineLvl w:val="0"/>
    </w:pPr>
    <w:rPr>
      <w:rFonts w:ascii="inherit" w:eastAsia="Times New Roman" w:hAnsi="inherit" w:cs="Times New Roman"/>
      <w:kern w:val="36"/>
      <w:sz w:val="43"/>
      <w:szCs w:val="4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E48"/>
    <w:rPr>
      <w:rFonts w:ascii="Tahoma" w:eastAsiaTheme="minorEastAsi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semiHidden/>
    <w:unhideWhenUsed/>
    <w:rsid w:val="008835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68F7"/>
    <w:rPr>
      <w:rFonts w:ascii="inherit" w:eastAsia="Times New Roman" w:hAnsi="inherit" w:cs="Times New Roman"/>
      <w:kern w:val="36"/>
      <w:sz w:val="43"/>
      <w:szCs w:val="43"/>
      <w:lang w:eastAsia="ru-RU"/>
    </w:rPr>
  </w:style>
  <w:style w:type="paragraph" w:styleId="a6">
    <w:name w:val="Normal (Web)"/>
    <w:basedOn w:val="a"/>
    <w:uiPriority w:val="99"/>
    <w:semiHidden/>
    <w:unhideWhenUsed/>
    <w:rsid w:val="000268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460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97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4" w:space="0" w:color="DDDDDD"/>
                                <w:left w:val="single" w:sz="4" w:space="0" w:color="DDDDDD"/>
                                <w:bottom w:val="single" w:sz="4" w:space="0" w:color="DDDDDD"/>
                                <w:right w:val="single" w:sz="4" w:space="0" w:color="DDDDDD"/>
                              </w:divBdr>
                              <w:divsChild>
                                <w:div w:id="77964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ocspb.ru/content/part/145268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procspb.ru/content/part/1452680/" TargetMode="External"/><Relationship Id="rId12" Type="http://schemas.openxmlformats.org/officeDocument/2006/relationships/hyperlink" Target="http://docs.procspb.ru/content/part/145288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procspb.ru/content/part/1452669/" TargetMode="External"/><Relationship Id="rId11" Type="http://schemas.openxmlformats.org/officeDocument/2006/relationships/hyperlink" Target="http://docs.procspb.ru/content/part/145268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procspb.ru/content/part/14526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procspb.ru/content/part/145288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8030-BEFD-4198-A429-725C9ABF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Markova_O</dc:creator>
  <cp:lastModifiedBy>interuser</cp:lastModifiedBy>
  <cp:revision>2</cp:revision>
  <cp:lastPrinted>2015-04-13T08:48:00Z</cp:lastPrinted>
  <dcterms:created xsi:type="dcterms:W3CDTF">2015-04-22T09:46:00Z</dcterms:created>
  <dcterms:modified xsi:type="dcterms:W3CDTF">2015-04-22T09:46:00Z</dcterms:modified>
</cp:coreProperties>
</file>